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17" w:rsidRPr="00F34217" w:rsidRDefault="00F34217" w:rsidP="00F3421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sk-SK"/>
        </w:rPr>
        <w:t>R</w:t>
      </w:r>
      <w:r w:rsidRPr="00F3421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sk-SK"/>
        </w:rPr>
        <w:t xml:space="preserve">egistrácia včelstiev v databáze Centrálnej evidencie hospodárskych zvierat, </w:t>
      </w:r>
      <w:proofErr w:type="spellStart"/>
      <w:r w:rsidRPr="00F3421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sk-SK"/>
        </w:rPr>
        <w:t>Rosinská</w:t>
      </w:r>
      <w:proofErr w:type="spellEnd"/>
      <w:r w:rsidRPr="00F3421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sk-SK"/>
        </w:rPr>
        <w:t xml:space="preserve"> cesta 12, 010 08 Žilina </w:t>
      </w:r>
      <w:r w:rsidRPr="00F3421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sk-SK"/>
        </w:rPr>
        <w:br/>
      </w:r>
    </w:p>
    <w:p w:rsidR="000C178E" w:rsidRDefault="00F34217" w:rsidP="00F34217"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            Od 1.1.2019 Ministerstvo pôdohospodárstva a rozvoja vidieka Slovenskej republiky poverilo vedením centrálneho registra včelstiev Plemenárske služby Slovenskej republiky š. p.. Činnosť vedenia centrálneho registra včelstiev NPPC – VÚŽV Nitra, Ústav včelárstva Liptovský Hrádok bola dňom 31.12.2018 ukončená. </w:t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Všetky chovy včelstiev už zaregistrované v centrálnom registri včelstiev NPPC – VÚŽV Nitra, Ústav včelárstva Liptovský Hrádok sa považujú podľa § 54g ods. 4 zákona č. 39/2007 Z. z. za platne registrované. Z tohto dôvodu nie je nutné žiadať o opätovnú registráciu týchto chovov včelstiev v Centrálnej evidencii hospodárskych zvierat Žilina (ďalej len „CEHZ“). </w:t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Chovateľskému zariadeniu so včelstvom, ktorému pracovisko CEHZ priradilo registračné číslo v systéme automaticky, sa môže informovať na linke CEHZ pre styk s verejnosťou: +421 41 5073744, kde mu poskytnú všetky informácie o registrácii a aj informáciu aby postupne používali len registračné čísla chovov, ktoré vygeneroval systém CEHZ. Na komunikáciu s CEHZ je možné ešte používať aj registračné číslo včelára pridelené centrálnym registrom včelstiev NPPC – VÚŽV Nitra, Ústav včelárstva Liptovský Hrádok. </w:t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Nové chovy včelstiev sa musia registrovať cez príslušnú RVPS podľa §40a zákona č. 39/2007 Z. z.. Následne musí byť vykonávané chovateľom hlásenie zmien v chovoch včelstiev písomnou formou do CEHZ na tlačivách, ktoré tvoria prílohy vyhlášky MPRV SR č. 285/2017 Z. z. o identifikácii a registrácii včelstiev. </w:t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Hlásenie plánov kočovania podľa § 4 prílohy vyhlášky MPRV SR č. 285/2017 Z. z. o identifikácii a registrácii včelstiev je potrebné zasielať elektronicky cez aplikáciu prístup farmára </w:t>
      </w:r>
      <w:hyperlink r:id="rId5" w:tgtFrame="_blank" w:history="1">
        <w:r w:rsidRPr="00F34217">
          <w:rPr>
            <w:rFonts w:ascii="Arial" w:eastAsia="Times New Roman" w:hAnsi="Arial" w:cs="Arial"/>
            <w:color w:val="1A3368"/>
            <w:u w:val="single"/>
            <w:shd w:val="clear" w:color="auto" w:fill="FFFFFF"/>
            <w:lang w:eastAsia="sk-SK"/>
          </w:rPr>
          <w:t>www.cehz.sk</w:t>
        </w:r>
      </w:hyperlink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.</w:t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Včelárom, ktorí mali registráciu kočovania do 31.12.2018 bude prístup farmára vytvorený v CEHZ automaticky. Údaje na prihlásenie (meno, heslo) budú zaslané na príslušné včelárske organizácie, ktoré ich včelárom poskytnú aj s GRID – kartou. Tí včelári, ktorí nemajú uvedené v databáze IČO alebo rodné číslo, budú cez príslušnú včelársku organizáciu požiadaní o dodatočné doplnenie údaju a až následne im bude vytvorený prístup farmára. Včelári, ktorí nie sú registrovaní v žiadnej včelárskej organizácii si musia na používanie prístupu farmára požiadať o vydanie prihlasovacích údajov a GRID - karty priamo v CEHZ alebo na regionálnych pracoviskách Plemenárskych služieb, š. p.. </w:t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lang w:eastAsia="sk-SK"/>
        </w:rPr>
        <w:br/>
      </w:r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Nové chovy včelstiev, ktoré sú registrované v CEHZ po 1.1.2019 si musia požiadať o prístup farmára na </w:t>
      </w:r>
      <w:hyperlink r:id="rId6" w:tgtFrame="_blank" w:history="1">
        <w:r w:rsidRPr="00F34217">
          <w:rPr>
            <w:rFonts w:ascii="Arial" w:eastAsia="Times New Roman" w:hAnsi="Arial" w:cs="Arial"/>
            <w:color w:val="1A3368"/>
            <w:u w:val="single"/>
            <w:shd w:val="clear" w:color="auto" w:fill="FFFFFF"/>
            <w:lang w:eastAsia="sk-SK"/>
          </w:rPr>
          <w:t>webovom sídle plemenárskych služieb</w:t>
        </w:r>
      </w:hyperlink>
      <w:r w:rsidRPr="00F34217">
        <w:rPr>
          <w:rFonts w:ascii="Arial" w:eastAsia="Times New Roman" w:hAnsi="Arial" w:cs="Arial"/>
          <w:color w:val="000000"/>
          <w:shd w:val="clear" w:color="auto" w:fill="FFFFFF"/>
          <w:lang w:eastAsia="sk-SK"/>
        </w:rPr>
        <w:t> a po vyplnení a zaslaní na CEHZ im bude zaslaný prístup s GRID - kartou na nimi uvedenú adresu. </w:t>
      </w:r>
    </w:p>
    <w:sectPr w:rsidR="000C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7"/>
    <w:rsid w:val="000C178E"/>
    <w:rsid w:val="00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sr.sk/wp-content/uploads/stiah/cehz/ziadostPF.pdf" TargetMode="External"/><Relationship Id="rId5" Type="http://schemas.openxmlformats.org/officeDocument/2006/relationships/hyperlink" Target="https://www.cehz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2019-03-27T10:08:00Z</dcterms:created>
  <dcterms:modified xsi:type="dcterms:W3CDTF">2019-03-27T10:10:00Z</dcterms:modified>
</cp:coreProperties>
</file>